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B2CB7" w14:textId="10B275D9" w:rsidR="006C7C76" w:rsidRPr="00647663" w:rsidRDefault="00647663">
      <w:pPr>
        <w:rPr>
          <w:b/>
          <w:bCs/>
          <w:sz w:val="25"/>
          <w:szCs w:val="25"/>
        </w:rPr>
      </w:pPr>
      <w:bookmarkStart w:id="0" w:name="_GoBack"/>
      <w:bookmarkEnd w:id="0"/>
      <w:r w:rsidRPr="00647663">
        <w:rPr>
          <w:b/>
          <w:bCs/>
          <w:sz w:val="25"/>
          <w:szCs w:val="25"/>
        </w:rPr>
        <w:t>Neuroscience Review - Remember these things could be bullet points on the free response questions</w:t>
      </w:r>
    </w:p>
    <w:p w14:paraId="17BE3620" w14:textId="772F3958" w:rsidR="00647663" w:rsidRPr="00647663" w:rsidRDefault="00647663">
      <w:pPr>
        <w:rPr>
          <w:b/>
          <w:bCs/>
          <w:sz w:val="25"/>
          <w:szCs w:val="25"/>
        </w:rPr>
      </w:pPr>
    </w:p>
    <w:p w14:paraId="50668924" w14:textId="1D3D85EC" w:rsidR="00647663" w:rsidRPr="00647663" w:rsidRDefault="00647663" w:rsidP="00647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color w:val="141413"/>
          <w:sz w:val="25"/>
          <w:szCs w:val="25"/>
        </w:rPr>
      </w:pPr>
      <w:r w:rsidRPr="00647663">
        <w:rPr>
          <w:rFonts w:cs="Times"/>
          <w:b/>
          <w:color w:val="141413"/>
          <w:sz w:val="25"/>
          <w:szCs w:val="25"/>
        </w:rPr>
        <w:t xml:space="preserve">Biological Bases of Behavior </w:t>
      </w:r>
    </w:p>
    <w:p w14:paraId="08A8196D" w14:textId="77777777" w:rsidR="00647663" w:rsidRPr="00647663" w:rsidRDefault="00647663" w:rsidP="00647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color w:val="141413"/>
          <w:sz w:val="25"/>
          <w:szCs w:val="25"/>
        </w:rPr>
      </w:pPr>
    </w:p>
    <w:p w14:paraId="2FB3760D" w14:textId="77777777" w:rsidR="00647663" w:rsidRDefault="00647663" w:rsidP="00647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141413"/>
          <w:sz w:val="25"/>
          <w:szCs w:val="25"/>
        </w:rPr>
      </w:pPr>
      <w:r w:rsidRPr="00647663">
        <w:rPr>
          <w:rFonts w:cs="Times"/>
          <w:color w:val="141413"/>
          <w:sz w:val="25"/>
          <w:szCs w:val="25"/>
        </w:rPr>
        <w:t xml:space="preserve">• Identify basic processes and systems in the biological bases of behavior, including parts of the neuron </w:t>
      </w:r>
      <w:r>
        <w:rPr>
          <w:rFonts w:cs="Times"/>
          <w:color w:val="141413"/>
          <w:sz w:val="25"/>
          <w:szCs w:val="25"/>
        </w:rPr>
        <w:t xml:space="preserve">   </w:t>
      </w:r>
    </w:p>
    <w:p w14:paraId="50E9D601" w14:textId="054DA6A6" w:rsidR="00647663" w:rsidRPr="00647663" w:rsidRDefault="00647663" w:rsidP="00647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141413"/>
          <w:sz w:val="25"/>
          <w:szCs w:val="25"/>
        </w:rPr>
      </w:pPr>
      <w:r>
        <w:rPr>
          <w:rFonts w:cs="Times"/>
          <w:color w:val="141413"/>
          <w:sz w:val="25"/>
          <w:szCs w:val="25"/>
        </w:rPr>
        <w:t xml:space="preserve">   </w:t>
      </w:r>
      <w:r w:rsidRPr="00647663">
        <w:rPr>
          <w:rFonts w:cs="Times"/>
          <w:color w:val="141413"/>
          <w:sz w:val="25"/>
          <w:szCs w:val="25"/>
        </w:rPr>
        <w:t>and the</w:t>
      </w:r>
      <w:r>
        <w:rPr>
          <w:rFonts w:cs="Times"/>
          <w:color w:val="141413"/>
          <w:sz w:val="25"/>
          <w:szCs w:val="25"/>
        </w:rPr>
        <w:t xml:space="preserve"> </w:t>
      </w:r>
      <w:r w:rsidRPr="00647663">
        <w:rPr>
          <w:rFonts w:cs="Times"/>
          <w:color w:val="141413"/>
          <w:sz w:val="25"/>
          <w:szCs w:val="25"/>
        </w:rPr>
        <w:t>process of transmission of a signal between neurons.</w:t>
      </w:r>
    </w:p>
    <w:p w14:paraId="35C3D163" w14:textId="77777777" w:rsidR="00647663" w:rsidRPr="00647663" w:rsidRDefault="00647663" w:rsidP="00647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141413"/>
          <w:sz w:val="25"/>
          <w:szCs w:val="25"/>
        </w:rPr>
      </w:pPr>
      <w:r w:rsidRPr="00647663">
        <w:rPr>
          <w:rFonts w:cs="Times"/>
          <w:color w:val="141413"/>
          <w:sz w:val="25"/>
          <w:szCs w:val="25"/>
        </w:rPr>
        <w:t>• Discuss the influence of drugs on neurotransmitters (e. g., reuptake mechanisms, agonists, antagonists).</w:t>
      </w:r>
    </w:p>
    <w:p w14:paraId="34448175" w14:textId="77777777" w:rsidR="00647663" w:rsidRPr="00647663" w:rsidRDefault="00647663" w:rsidP="00647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141413"/>
          <w:sz w:val="25"/>
          <w:szCs w:val="25"/>
        </w:rPr>
      </w:pPr>
      <w:r w:rsidRPr="00647663">
        <w:rPr>
          <w:rFonts w:cs="Times"/>
          <w:color w:val="141413"/>
          <w:sz w:val="25"/>
          <w:szCs w:val="25"/>
        </w:rPr>
        <w:t>• Discuss the effect of the endocrine system on behavior.</w:t>
      </w:r>
    </w:p>
    <w:p w14:paraId="633CA66C" w14:textId="77777777" w:rsidR="00647663" w:rsidRDefault="00647663" w:rsidP="00647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141413"/>
          <w:sz w:val="25"/>
          <w:szCs w:val="25"/>
        </w:rPr>
      </w:pPr>
      <w:r w:rsidRPr="00647663">
        <w:rPr>
          <w:rFonts w:cs="Times"/>
          <w:color w:val="141413"/>
          <w:sz w:val="25"/>
          <w:szCs w:val="25"/>
        </w:rPr>
        <w:t xml:space="preserve">• Describe the nervous system and its subdivisions and functions: — central and peripheral nervous </w:t>
      </w:r>
    </w:p>
    <w:p w14:paraId="77135E3D" w14:textId="77777777" w:rsidR="00647663" w:rsidRDefault="00647663" w:rsidP="00647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141413"/>
          <w:sz w:val="25"/>
          <w:szCs w:val="25"/>
        </w:rPr>
      </w:pPr>
      <w:r>
        <w:rPr>
          <w:rFonts w:cs="Times"/>
          <w:color w:val="141413"/>
          <w:sz w:val="25"/>
          <w:szCs w:val="25"/>
        </w:rPr>
        <w:t xml:space="preserve">    </w:t>
      </w:r>
      <w:r w:rsidRPr="00647663">
        <w:rPr>
          <w:rFonts w:cs="Times"/>
          <w:color w:val="141413"/>
          <w:sz w:val="25"/>
          <w:szCs w:val="25"/>
        </w:rPr>
        <w:t>systems</w:t>
      </w:r>
    </w:p>
    <w:p w14:paraId="50C4C686" w14:textId="6AC6C8FF" w:rsidR="00647663" w:rsidRPr="00647663" w:rsidRDefault="00647663" w:rsidP="00647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141413"/>
          <w:sz w:val="25"/>
          <w:szCs w:val="25"/>
        </w:rPr>
      </w:pPr>
      <w:r>
        <w:rPr>
          <w:rFonts w:cs="Times"/>
          <w:color w:val="141413"/>
          <w:sz w:val="25"/>
          <w:szCs w:val="25"/>
        </w:rPr>
        <w:t>*M</w:t>
      </w:r>
      <w:r w:rsidRPr="00647663">
        <w:rPr>
          <w:rFonts w:cs="Times"/>
          <w:color w:val="141413"/>
          <w:sz w:val="25"/>
          <w:szCs w:val="25"/>
        </w:rPr>
        <w:t>ajor brain regions, lobes, and cortical areas; — brain lateralization and hemispheric specialization.</w:t>
      </w:r>
    </w:p>
    <w:p w14:paraId="2800E19E" w14:textId="77777777" w:rsidR="00647663" w:rsidRPr="00647663" w:rsidRDefault="00647663" w:rsidP="00647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141413"/>
          <w:sz w:val="25"/>
          <w:szCs w:val="25"/>
        </w:rPr>
      </w:pPr>
      <w:r w:rsidRPr="00647663">
        <w:rPr>
          <w:rFonts w:cs="Times"/>
          <w:color w:val="141413"/>
          <w:sz w:val="25"/>
          <w:szCs w:val="25"/>
        </w:rPr>
        <w:t>• Discuss the role of neuroplasticity in traumatic brain injury.</w:t>
      </w:r>
    </w:p>
    <w:p w14:paraId="2493EC72" w14:textId="77777777" w:rsidR="00647663" w:rsidRDefault="00647663" w:rsidP="00647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141413"/>
          <w:sz w:val="25"/>
          <w:szCs w:val="25"/>
        </w:rPr>
      </w:pPr>
      <w:r w:rsidRPr="00647663">
        <w:rPr>
          <w:rFonts w:cs="Times"/>
          <w:color w:val="141413"/>
          <w:sz w:val="25"/>
          <w:szCs w:val="25"/>
        </w:rPr>
        <w:t xml:space="preserve">• Recount historic and contemporary research strategies and technologies that support research (e. g., </w:t>
      </w:r>
    </w:p>
    <w:p w14:paraId="4C3F02DD" w14:textId="2A9DDE57" w:rsidR="00647663" w:rsidRPr="00647663" w:rsidRDefault="00647663" w:rsidP="00647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141413"/>
          <w:sz w:val="25"/>
          <w:szCs w:val="25"/>
        </w:rPr>
      </w:pPr>
      <w:r>
        <w:rPr>
          <w:rFonts w:cs="Times"/>
          <w:color w:val="141413"/>
          <w:sz w:val="25"/>
          <w:szCs w:val="25"/>
        </w:rPr>
        <w:t xml:space="preserve">   </w:t>
      </w:r>
      <w:r w:rsidRPr="00647663">
        <w:rPr>
          <w:rFonts w:cs="Times"/>
          <w:color w:val="141413"/>
          <w:sz w:val="25"/>
          <w:szCs w:val="25"/>
        </w:rPr>
        <w:t>case studies, split-brain research, imaging techniques).</w:t>
      </w:r>
    </w:p>
    <w:p w14:paraId="2D4329B7" w14:textId="77777777" w:rsidR="00647663" w:rsidRDefault="00647663" w:rsidP="00647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141413"/>
          <w:sz w:val="25"/>
          <w:szCs w:val="25"/>
        </w:rPr>
      </w:pPr>
      <w:r w:rsidRPr="00647663">
        <w:rPr>
          <w:rFonts w:cs="Times"/>
          <w:color w:val="141413"/>
          <w:sz w:val="25"/>
          <w:szCs w:val="25"/>
        </w:rPr>
        <w:t xml:space="preserve">• Discuss psychology’s abiding interest in how heredity, environment, and evolution work together to </w:t>
      </w:r>
    </w:p>
    <w:p w14:paraId="2F9B0F5F" w14:textId="5F6C50BC" w:rsidR="00647663" w:rsidRPr="00647663" w:rsidRDefault="00647663" w:rsidP="00647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141413"/>
          <w:sz w:val="25"/>
          <w:szCs w:val="25"/>
        </w:rPr>
      </w:pPr>
      <w:r>
        <w:rPr>
          <w:rFonts w:cs="Times"/>
          <w:color w:val="141413"/>
          <w:sz w:val="25"/>
          <w:szCs w:val="25"/>
        </w:rPr>
        <w:t xml:space="preserve">   </w:t>
      </w:r>
      <w:r w:rsidRPr="00647663">
        <w:rPr>
          <w:rFonts w:cs="Times"/>
          <w:color w:val="141413"/>
          <w:sz w:val="25"/>
          <w:szCs w:val="25"/>
        </w:rPr>
        <w:t>shape behavior.</w:t>
      </w:r>
    </w:p>
    <w:p w14:paraId="6AA98DC5" w14:textId="5AFEE9D4" w:rsidR="00647663" w:rsidRPr="00647663" w:rsidRDefault="00647663" w:rsidP="00647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141413"/>
          <w:sz w:val="25"/>
          <w:szCs w:val="25"/>
        </w:rPr>
      </w:pPr>
      <w:r w:rsidRPr="00647663">
        <w:rPr>
          <w:rFonts w:cs="Times"/>
          <w:color w:val="141413"/>
          <w:sz w:val="25"/>
          <w:szCs w:val="25"/>
        </w:rPr>
        <w:t>• Predict how traits and behavior can be selected for their adaptive value.</w:t>
      </w:r>
    </w:p>
    <w:p w14:paraId="005D45CF" w14:textId="4A05DD38" w:rsidR="00647663" w:rsidRDefault="00647663" w:rsidP="00647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141413"/>
          <w:sz w:val="25"/>
          <w:szCs w:val="25"/>
        </w:rPr>
      </w:pPr>
    </w:p>
    <w:p w14:paraId="5E0485AF" w14:textId="27CB59A9" w:rsidR="00647663" w:rsidRDefault="00647663" w:rsidP="00647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141413"/>
          <w:sz w:val="25"/>
          <w:szCs w:val="25"/>
        </w:rPr>
      </w:pPr>
    </w:p>
    <w:p w14:paraId="3F3B6815" w14:textId="6514D69A" w:rsidR="00CF3DAD" w:rsidRDefault="00CF3DAD" w:rsidP="00647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141413"/>
          <w:sz w:val="25"/>
          <w:szCs w:val="25"/>
        </w:rPr>
      </w:pPr>
    </w:p>
    <w:p w14:paraId="6B79BE24" w14:textId="38805002" w:rsidR="00CF3DAD" w:rsidRDefault="00CF3DAD" w:rsidP="00647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141413"/>
          <w:sz w:val="25"/>
          <w:szCs w:val="25"/>
        </w:rPr>
      </w:pPr>
    </w:p>
    <w:p w14:paraId="2D8A29FB" w14:textId="28794013" w:rsidR="00CF3DAD" w:rsidRDefault="00CF3DAD" w:rsidP="00647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141413"/>
          <w:sz w:val="25"/>
          <w:szCs w:val="25"/>
        </w:rPr>
      </w:pPr>
    </w:p>
    <w:p w14:paraId="4E9BF417" w14:textId="4FEFF25E" w:rsidR="00CF3DAD" w:rsidRDefault="00CF3DAD" w:rsidP="00647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141413"/>
          <w:sz w:val="25"/>
          <w:szCs w:val="25"/>
        </w:rPr>
      </w:pPr>
    </w:p>
    <w:p w14:paraId="4331DC16" w14:textId="6AD50CF5" w:rsidR="00CF3DAD" w:rsidRDefault="00CF3DAD" w:rsidP="00647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141413"/>
          <w:sz w:val="25"/>
          <w:szCs w:val="25"/>
        </w:rPr>
      </w:pPr>
    </w:p>
    <w:p w14:paraId="0A5F1276" w14:textId="7C53EB4A" w:rsidR="00CF3DAD" w:rsidRDefault="00CF3DAD" w:rsidP="00647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141413"/>
          <w:sz w:val="25"/>
          <w:szCs w:val="25"/>
        </w:rPr>
      </w:pPr>
    </w:p>
    <w:p w14:paraId="3A767F74" w14:textId="6F044B7F" w:rsidR="00CF3DAD" w:rsidRDefault="00CF3DAD" w:rsidP="00647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141413"/>
          <w:sz w:val="25"/>
          <w:szCs w:val="25"/>
        </w:rPr>
      </w:pPr>
    </w:p>
    <w:p w14:paraId="12D1367C" w14:textId="7F23E386" w:rsidR="00CF3DAD" w:rsidRDefault="00CF3DAD" w:rsidP="00647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141413"/>
          <w:sz w:val="25"/>
          <w:szCs w:val="25"/>
        </w:rPr>
      </w:pPr>
    </w:p>
    <w:p w14:paraId="1EDC7987" w14:textId="0B2EEE9D" w:rsidR="00CF3DAD" w:rsidRDefault="00CF3DAD" w:rsidP="00647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141413"/>
          <w:sz w:val="25"/>
          <w:szCs w:val="25"/>
        </w:rPr>
      </w:pPr>
    </w:p>
    <w:p w14:paraId="2284A3DA" w14:textId="77777777" w:rsidR="00CF3DAD" w:rsidRDefault="00CF3DAD" w:rsidP="00647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141413"/>
          <w:sz w:val="25"/>
          <w:szCs w:val="25"/>
        </w:rPr>
      </w:pPr>
    </w:p>
    <w:p w14:paraId="28C11DF7" w14:textId="77777777" w:rsidR="00647663" w:rsidRPr="00647663" w:rsidRDefault="00647663" w:rsidP="00647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141413"/>
          <w:sz w:val="25"/>
          <w:szCs w:val="25"/>
        </w:rPr>
      </w:pPr>
    </w:p>
    <w:p w14:paraId="1222E04A" w14:textId="4774ABF4" w:rsidR="00647663" w:rsidRPr="00647663" w:rsidRDefault="00647663" w:rsidP="00647663">
      <w:pPr>
        <w:rPr>
          <w:b/>
          <w:bCs/>
          <w:sz w:val="25"/>
          <w:szCs w:val="25"/>
        </w:rPr>
      </w:pPr>
      <w:r w:rsidRPr="00647663">
        <w:rPr>
          <w:b/>
          <w:bCs/>
          <w:sz w:val="25"/>
          <w:szCs w:val="25"/>
        </w:rPr>
        <w:t xml:space="preserve">Free Response Trends - 2012-2017 </w:t>
      </w:r>
    </w:p>
    <w:p w14:paraId="61F594F1" w14:textId="255FD192" w:rsidR="00647663" w:rsidRPr="00647663" w:rsidRDefault="00647663" w:rsidP="00647663">
      <w:pPr>
        <w:rPr>
          <w:b/>
          <w:bCs/>
          <w:sz w:val="25"/>
          <w:szCs w:val="25"/>
        </w:rPr>
      </w:pPr>
    </w:p>
    <w:p w14:paraId="67F796B8" w14:textId="7FBC330C" w:rsidR="00647663" w:rsidRPr="00647663" w:rsidRDefault="00647663" w:rsidP="00647663">
      <w:pPr>
        <w:rPr>
          <w:b/>
          <w:bCs/>
          <w:sz w:val="25"/>
          <w:szCs w:val="25"/>
        </w:rPr>
      </w:pPr>
      <w:r w:rsidRPr="00647663">
        <w:rPr>
          <w:b/>
          <w:bCs/>
          <w:sz w:val="25"/>
          <w:szCs w:val="25"/>
        </w:rPr>
        <w:t xml:space="preserve">The following are repeated items from the free response questions </w:t>
      </w:r>
    </w:p>
    <w:p w14:paraId="7D2C6A30" w14:textId="77777777" w:rsidR="00647663" w:rsidRPr="00647663" w:rsidRDefault="00647663" w:rsidP="00647663">
      <w:pPr>
        <w:rPr>
          <w:rFonts w:ascii="PT Sans" w:eastAsia="PT Sans" w:hAnsi="PT Sans" w:cs="PT Sans"/>
          <w:sz w:val="25"/>
          <w:szCs w:val="25"/>
        </w:rPr>
      </w:pPr>
    </w:p>
    <w:p w14:paraId="0545ADA5" w14:textId="5D2352B4" w:rsidR="00647663" w:rsidRPr="00647663" w:rsidRDefault="00647663" w:rsidP="00647663">
      <w:pPr>
        <w:rPr>
          <w:rFonts w:eastAsia="PT Sans" w:cstheme="minorHAnsi"/>
          <w:b/>
          <w:bCs/>
          <w:sz w:val="25"/>
          <w:szCs w:val="25"/>
        </w:rPr>
      </w:pPr>
      <w:r w:rsidRPr="00647663">
        <w:rPr>
          <w:rFonts w:eastAsia="PT Sans" w:cstheme="minorHAnsi"/>
          <w:b/>
          <w:bCs/>
          <w:sz w:val="25"/>
          <w:szCs w:val="25"/>
        </w:rPr>
        <w:t>Biological Basis for Behavior</w:t>
      </w:r>
    </w:p>
    <w:p w14:paraId="1547B5EB" w14:textId="4312DDF0" w:rsidR="00647663" w:rsidRPr="00647663" w:rsidRDefault="00647663" w:rsidP="00647663">
      <w:pPr>
        <w:rPr>
          <w:rFonts w:eastAsia="PT Sans" w:cstheme="minorHAnsi"/>
          <w:sz w:val="25"/>
          <w:szCs w:val="25"/>
        </w:rPr>
      </w:pPr>
      <w:r w:rsidRPr="00647663">
        <w:rPr>
          <w:rFonts w:eastAsia="PT Sans" w:cstheme="minorHAnsi"/>
          <w:sz w:val="25"/>
          <w:szCs w:val="25"/>
        </w:rPr>
        <w:tab/>
        <w:t>- Motor Neurons (Afferent Neurons), myelin sheath</w:t>
      </w:r>
      <w:r w:rsidR="00AB7CD7">
        <w:rPr>
          <w:rFonts w:eastAsia="PT Sans" w:cstheme="minorHAnsi"/>
          <w:sz w:val="25"/>
          <w:szCs w:val="25"/>
        </w:rPr>
        <w:t>, neural firing</w:t>
      </w:r>
    </w:p>
    <w:p w14:paraId="7B1AA57A" w14:textId="77777777" w:rsidR="00647663" w:rsidRPr="00647663" w:rsidRDefault="00647663" w:rsidP="00647663">
      <w:pPr>
        <w:rPr>
          <w:rFonts w:eastAsia="PT Sans" w:cstheme="minorHAnsi"/>
          <w:sz w:val="25"/>
          <w:szCs w:val="25"/>
        </w:rPr>
      </w:pPr>
      <w:r w:rsidRPr="00647663">
        <w:rPr>
          <w:rFonts w:eastAsia="PT Sans" w:cstheme="minorHAnsi"/>
          <w:sz w:val="25"/>
          <w:szCs w:val="25"/>
        </w:rPr>
        <w:tab/>
        <w:t>- Autonomic NS:  Sympathetic NS = pupils dilate, perspiration, heart accelerates, digestion reduced</w:t>
      </w:r>
    </w:p>
    <w:p w14:paraId="484B207F" w14:textId="4876EE1F" w:rsidR="00647663" w:rsidRPr="00647663" w:rsidRDefault="00647663" w:rsidP="00647663">
      <w:pPr>
        <w:rPr>
          <w:rFonts w:eastAsia="PT Sans" w:cstheme="minorHAnsi"/>
          <w:sz w:val="25"/>
          <w:szCs w:val="25"/>
        </w:rPr>
      </w:pPr>
      <w:r w:rsidRPr="00647663">
        <w:rPr>
          <w:rFonts w:eastAsia="PT Sans" w:cstheme="minorHAnsi"/>
          <w:sz w:val="25"/>
          <w:szCs w:val="25"/>
        </w:rPr>
        <w:tab/>
        <w:t xml:space="preserve">- Parasympathetic NS = a decrease in heart rate; which correctly pairs subdivisions within the </w:t>
      </w:r>
      <w:r>
        <w:rPr>
          <w:rFonts w:eastAsia="PT Sans" w:cstheme="minorHAnsi"/>
          <w:sz w:val="25"/>
          <w:szCs w:val="25"/>
        </w:rPr>
        <w:tab/>
        <w:t xml:space="preserve"> </w:t>
      </w:r>
      <w:r>
        <w:rPr>
          <w:rFonts w:eastAsia="PT Sans" w:cstheme="minorHAnsi"/>
          <w:sz w:val="25"/>
          <w:szCs w:val="25"/>
        </w:rPr>
        <w:tab/>
        <w:t xml:space="preserve">   </w:t>
      </w:r>
      <w:r w:rsidRPr="00647663">
        <w:rPr>
          <w:rFonts w:eastAsia="PT Sans" w:cstheme="minorHAnsi"/>
          <w:sz w:val="25"/>
          <w:szCs w:val="25"/>
        </w:rPr>
        <w:t>major divisions of the human nervous system</w:t>
      </w:r>
    </w:p>
    <w:p w14:paraId="052A86A0" w14:textId="77777777" w:rsidR="00647663" w:rsidRPr="00647663" w:rsidRDefault="00647663" w:rsidP="00647663">
      <w:pPr>
        <w:rPr>
          <w:rFonts w:eastAsia="PT Sans" w:cstheme="minorHAnsi"/>
          <w:sz w:val="25"/>
          <w:szCs w:val="25"/>
        </w:rPr>
      </w:pPr>
      <w:r w:rsidRPr="00647663">
        <w:rPr>
          <w:rFonts w:eastAsia="PT Sans" w:cstheme="minorHAnsi"/>
          <w:sz w:val="25"/>
          <w:szCs w:val="25"/>
        </w:rPr>
        <w:tab/>
        <w:t>- Prefrontal Cortex, Motor cortex, Sensory cortex</w:t>
      </w:r>
    </w:p>
    <w:p w14:paraId="4B7B5D79" w14:textId="77777777" w:rsidR="00647663" w:rsidRPr="00647663" w:rsidRDefault="00647663" w:rsidP="00647663">
      <w:pPr>
        <w:rPr>
          <w:rFonts w:eastAsia="PT Sans" w:cstheme="minorHAnsi"/>
          <w:sz w:val="25"/>
          <w:szCs w:val="25"/>
        </w:rPr>
      </w:pPr>
      <w:r w:rsidRPr="00647663">
        <w:rPr>
          <w:rFonts w:eastAsia="PT Sans" w:cstheme="minorHAnsi"/>
          <w:sz w:val="25"/>
          <w:szCs w:val="25"/>
        </w:rPr>
        <w:tab/>
        <w:t>- Limbic System</w:t>
      </w:r>
    </w:p>
    <w:p w14:paraId="56BDD162" w14:textId="77777777" w:rsidR="00647663" w:rsidRPr="00647663" w:rsidRDefault="00647663" w:rsidP="00647663">
      <w:pPr>
        <w:rPr>
          <w:rFonts w:eastAsia="PT Sans" w:cstheme="minorHAnsi"/>
          <w:sz w:val="25"/>
          <w:szCs w:val="25"/>
        </w:rPr>
      </w:pPr>
      <w:r w:rsidRPr="00647663">
        <w:rPr>
          <w:rFonts w:eastAsia="PT Sans" w:cstheme="minorHAnsi"/>
          <w:sz w:val="25"/>
          <w:szCs w:val="25"/>
        </w:rPr>
        <w:tab/>
        <w:t>- Cerebellum, reticular formation</w:t>
      </w:r>
    </w:p>
    <w:p w14:paraId="4B16820E" w14:textId="77777777" w:rsidR="00647663" w:rsidRPr="00647663" w:rsidRDefault="00647663" w:rsidP="00647663">
      <w:pPr>
        <w:rPr>
          <w:rFonts w:eastAsia="PT Sans" w:cstheme="minorHAnsi"/>
          <w:sz w:val="25"/>
          <w:szCs w:val="25"/>
        </w:rPr>
      </w:pPr>
      <w:r w:rsidRPr="00647663">
        <w:rPr>
          <w:rFonts w:eastAsia="PT Sans" w:cstheme="minorHAnsi"/>
          <w:sz w:val="25"/>
          <w:szCs w:val="25"/>
        </w:rPr>
        <w:tab/>
        <w:t>- Broca’s area</w:t>
      </w:r>
    </w:p>
    <w:p w14:paraId="39882AAE" w14:textId="77777777" w:rsidR="00647663" w:rsidRPr="00647663" w:rsidRDefault="00647663" w:rsidP="00647663">
      <w:pPr>
        <w:rPr>
          <w:rFonts w:eastAsia="PT Sans" w:cstheme="minorHAnsi"/>
          <w:sz w:val="25"/>
          <w:szCs w:val="25"/>
        </w:rPr>
      </w:pPr>
      <w:r w:rsidRPr="00647663">
        <w:rPr>
          <w:rFonts w:eastAsia="PT Sans" w:cstheme="minorHAnsi"/>
          <w:sz w:val="25"/>
          <w:szCs w:val="25"/>
        </w:rPr>
        <w:tab/>
        <w:t>- Dopamine, serotonin, ACH</w:t>
      </w:r>
    </w:p>
    <w:p w14:paraId="37DA15A6" w14:textId="77777777" w:rsidR="00647663" w:rsidRPr="00647663" w:rsidRDefault="00647663" w:rsidP="00647663">
      <w:pPr>
        <w:rPr>
          <w:rFonts w:eastAsia="PT Sans" w:cstheme="minorHAnsi"/>
          <w:sz w:val="25"/>
          <w:szCs w:val="25"/>
        </w:rPr>
      </w:pPr>
      <w:r w:rsidRPr="00647663">
        <w:rPr>
          <w:rFonts w:eastAsia="PT Sans" w:cstheme="minorHAnsi"/>
          <w:sz w:val="25"/>
          <w:szCs w:val="25"/>
        </w:rPr>
        <w:tab/>
        <w:t>- Occipital lobe</w:t>
      </w:r>
    </w:p>
    <w:p w14:paraId="14B343FC" w14:textId="45D92BB6" w:rsidR="00647663" w:rsidRDefault="00647663" w:rsidP="00647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PT Sans" w:cstheme="minorHAnsi"/>
          <w:sz w:val="25"/>
          <w:szCs w:val="25"/>
        </w:rPr>
      </w:pPr>
      <w:r w:rsidRPr="00647663">
        <w:rPr>
          <w:rFonts w:eastAsia="PT Sans" w:cstheme="minorHAnsi"/>
          <w:sz w:val="25"/>
          <w:szCs w:val="25"/>
        </w:rPr>
        <w:tab/>
      </w:r>
      <w:r>
        <w:rPr>
          <w:rFonts w:eastAsia="PT Sans" w:cstheme="minorHAnsi"/>
          <w:sz w:val="25"/>
          <w:szCs w:val="25"/>
        </w:rPr>
        <w:t xml:space="preserve">   </w:t>
      </w:r>
      <w:r w:rsidRPr="00647663">
        <w:rPr>
          <w:rFonts w:eastAsia="PT Sans" w:cstheme="minorHAnsi"/>
          <w:sz w:val="25"/>
          <w:szCs w:val="25"/>
        </w:rPr>
        <w:t>- Endocrine system, pituitary gland, pancreas, ovaries, testes</w:t>
      </w:r>
    </w:p>
    <w:p w14:paraId="376EB1B2" w14:textId="2CA3C591" w:rsidR="00AB7CD7" w:rsidRDefault="00AB7CD7" w:rsidP="00647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PT Sans" w:cstheme="minorHAnsi"/>
          <w:sz w:val="25"/>
          <w:szCs w:val="25"/>
        </w:rPr>
      </w:pPr>
    </w:p>
    <w:p w14:paraId="08B1EA80" w14:textId="77777777" w:rsidR="00AB7CD7" w:rsidRPr="00AB7CD7" w:rsidRDefault="00AB7CD7" w:rsidP="00AB7CD7">
      <w:r w:rsidRPr="00AB7CD7">
        <w:lastRenderedPageBreak/>
        <w:t>The human organism displays various reactions that are characterized by opposing tendencies. Use a specific physiological or psychological mechanism to explain how both aspects of opposing processes apply to EACH of the following.</w:t>
      </w:r>
    </w:p>
    <w:p w14:paraId="2C7DDF68" w14:textId="77777777" w:rsidR="00AB7CD7" w:rsidRPr="00AB7CD7" w:rsidRDefault="00AB7CD7" w:rsidP="00AB7CD7"/>
    <w:p w14:paraId="73F06761" w14:textId="77777777" w:rsidR="00AB7CD7" w:rsidRPr="00AB7CD7" w:rsidRDefault="00AB7CD7" w:rsidP="00AB7CD7">
      <w:pPr>
        <w:numPr>
          <w:ilvl w:val="0"/>
          <w:numId w:val="2"/>
        </w:numPr>
      </w:pPr>
      <w:r w:rsidRPr="00AB7CD7">
        <w:t>Appetite</w:t>
      </w:r>
    </w:p>
    <w:p w14:paraId="68BAE2D5" w14:textId="77777777" w:rsidR="00AB7CD7" w:rsidRPr="00AB7CD7" w:rsidRDefault="00AB7CD7" w:rsidP="00AB7CD7">
      <w:pPr>
        <w:numPr>
          <w:ilvl w:val="0"/>
          <w:numId w:val="2"/>
        </w:numPr>
      </w:pPr>
      <w:r w:rsidRPr="00AB7CD7">
        <w:t>Autonomic nervous system</w:t>
      </w:r>
    </w:p>
    <w:p w14:paraId="649CE31D" w14:textId="77777777" w:rsidR="00AB7CD7" w:rsidRPr="00AB7CD7" w:rsidRDefault="00AB7CD7" w:rsidP="00AB7CD7">
      <w:pPr>
        <w:numPr>
          <w:ilvl w:val="0"/>
          <w:numId w:val="2"/>
        </w:numPr>
      </w:pPr>
      <w:r w:rsidRPr="00AB7CD7">
        <w:t>Color vision</w:t>
      </w:r>
    </w:p>
    <w:p w14:paraId="71C1B24A" w14:textId="77777777" w:rsidR="00AB7CD7" w:rsidRPr="00AB7CD7" w:rsidRDefault="00AB7CD7" w:rsidP="00AB7CD7">
      <w:pPr>
        <w:numPr>
          <w:ilvl w:val="0"/>
          <w:numId w:val="2"/>
        </w:numPr>
      </w:pPr>
      <w:r w:rsidRPr="00AB7CD7">
        <w:t>Drug use</w:t>
      </w:r>
    </w:p>
    <w:p w14:paraId="2EE1AA29" w14:textId="6AB2D8C0" w:rsidR="00AB7CD7" w:rsidRDefault="00AB7CD7" w:rsidP="00AB7CD7">
      <w:pPr>
        <w:numPr>
          <w:ilvl w:val="0"/>
          <w:numId w:val="2"/>
        </w:numPr>
      </w:pPr>
      <w:r w:rsidRPr="00AB7CD7">
        <w:t xml:space="preserve">Nerve firing </w:t>
      </w:r>
    </w:p>
    <w:p w14:paraId="6A3224B3" w14:textId="20B6D6E6" w:rsidR="00AB7CD7" w:rsidRDefault="00AB7CD7" w:rsidP="00AB7CD7"/>
    <w:p w14:paraId="215EF04D" w14:textId="52357D08" w:rsidR="00AB7CD7" w:rsidRDefault="00AB7CD7" w:rsidP="00AB7CD7"/>
    <w:p w14:paraId="690A8B8C" w14:textId="2A14B8B3" w:rsidR="00AB7CD7" w:rsidRDefault="00AB7CD7" w:rsidP="00AB7CD7"/>
    <w:p w14:paraId="77FE6372" w14:textId="753A03FF" w:rsidR="00AB7CD7" w:rsidRDefault="00AB7CD7" w:rsidP="00AB7CD7"/>
    <w:p w14:paraId="4DB849F1" w14:textId="31F98994" w:rsidR="00AB7CD7" w:rsidRDefault="00AB7CD7" w:rsidP="00AB7CD7"/>
    <w:p w14:paraId="4D1FC33D" w14:textId="77777777" w:rsidR="00AB7CD7" w:rsidRDefault="00AB7CD7" w:rsidP="00AB7CD7"/>
    <w:p w14:paraId="76846105" w14:textId="4F8AEB56" w:rsidR="00AB7CD7" w:rsidRDefault="00AB7CD7" w:rsidP="00AB7CD7"/>
    <w:p w14:paraId="1F731916" w14:textId="1D96287A" w:rsidR="00AB7CD7" w:rsidRDefault="00AB7CD7" w:rsidP="00AB7CD7"/>
    <w:p w14:paraId="249B8EBD" w14:textId="7EBFA7E5" w:rsidR="00AB7CD7" w:rsidRDefault="00AB7CD7" w:rsidP="00AB7CD7"/>
    <w:p w14:paraId="19990816" w14:textId="1ED7EC44" w:rsidR="00AB7CD7" w:rsidRDefault="00AB7CD7" w:rsidP="00AB7CD7"/>
    <w:p w14:paraId="0F5F5B19" w14:textId="77777777" w:rsidR="00AB7CD7" w:rsidRPr="00AB7CD7" w:rsidRDefault="00AB7CD7" w:rsidP="00AB7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AB7CD7">
        <w:rPr>
          <w:rFonts w:ascii="Times" w:hAnsi="Times" w:cs="Times"/>
        </w:rPr>
        <w:t xml:space="preserve">James is in a driver’s education course preparing to take his driving test. The course includes both book work and driving on the road to prepare students for a written test and a road test. </w:t>
      </w:r>
    </w:p>
    <w:p w14:paraId="58368DEB" w14:textId="77777777" w:rsidR="00AB7CD7" w:rsidRPr="00AB7CD7" w:rsidRDefault="00AB7CD7" w:rsidP="00AB7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AB7CD7">
        <w:rPr>
          <w:rFonts w:ascii="Times" w:hAnsi="Times" w:cs="Times"/>
        </w:rPr>
        <w:t xml:space="preserve"> </w:t>
      </w:r>
    </w:p>
    <w:p w14:paraId="3FEF6748" w14:textId="77777777" w:rsidR="00AB7CD7" w:rsidRPr="00AB7CD7" w:rsidRDefault="00AB7CD7" w:rsidP="00AB7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AB7CD7">
        <w:rPr>
          <w:rFonts w:ascii="Times" w:hAnsi="Times" w:cs="Times"/>
        </w:rPr>
        <w:t xml:space="preserve">(a) Describe how each of the following might influence his ability to drive a car during the road test. Definitions without application do not score. </w:t>
      </w:r>
    </w:p>
    <w:p w14:paraId="5E5A191C" w14:textId="77777777" w:rsidR="00AB7CD7" w:rsidRPr="00AB7CD7" w:rsidRDefault="00AB7CD7" w:rsidP="00AB7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AB7CD7">
        <w:rPr>
          <w:rFonts w:ascii="Helvetica" w:hAnsi="Helvetica" w:cs="Helvetica"/>
        </w:rPr>
        <w:tab/>
        <w:t>•</w:t>
      </w:r>
      <w:r w:rsidRPr="00AB7CD7">
        <w:rPr>
          <w:rFonts w:ascii="Times" w:hAnsi="Times" w:cs="Times"/>
        </w:rPr>
        <w:t xml:space="preserve"> Cognitive map </w:t>
      </w:r>
    </w:p>
    <w:p w14:paraId="41822CDA" w14:textId="77777777" w:rsidR="00AB7CD7" w:rsidRPr="00AB7CD7" w:rsidRDefault="00AB7CD7" w:rsidP="00AB7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AB7CD7">
        <w:rPr>
          <w:rFonts w:ascii="Helvetica" w:hAnsi="Helvetica" w:cs="Helvetica"/>
        </w:rPr>
        <w:tab/>
        <w:t>•</w:t>
      </w:r>
      <w:r w:rsidRPr="00AB7CD7">
        <w:rPr>
          <w:rFonts w:ascii="Times" w:hAnsi="Times" w:cs="Times"/>
        </w:rPr>
        <w:t xml:space="preserve"> Cerebellum  </w:t>
      </w:r>
    </w:p>
    <w:p w14:paraId="39FF6D54" w14:textId="77777777" w:rsidR="00AB7CD7" w:rsidRPr="00AB7CD7" w:rsidRDefault="00AB7CD7" w:rsidP="00AB7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AB7CD7">
        <w:rPr>
          <w:rFonts w:ascii="Helvetica" w:hAnsi="Helvetica" w:cs="Helvetica"/>
        </w:rPr>
        <w:tab/>
        <w:t>•</w:t>
      </w:r>
      <w:r w:rsidRPr="00AB7CD7">
        <w:rPr>
          <w:rFonts w:ascii="Times" w:hAnsi="Times" w:cs="Times"/>
        </w:rPr>
        <w:t xml:space="preserve"> Observational learning </w:t>
      </w:r>
    </w:p>
    <w:p w14:paraId="171209F5" w14:textId="4BCCA595" w:rsidR="00AB7CD7" w:rsidRDefault="00AB7CD7" w:rsidP="00AB7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AB7CD7">
        <w:rPr>
          <w:rFonts w:ascii="Helvetica" w:hAnsi="Helvetica" w:cs="Helvetica"/>
        </w:rPr>
        <w:tab/>
        <w:t>•</w:t>
      </w:r>
      <w:r w:rsidRPr="00AB7CD7">
        <w:rPr>
          <w:rFonts w:ascii="Times" w:hAnsi="Times" w:cs="Times"/>
        </w:rPr>
        <w:t xml:space="preserve"> Human factors </w:t>
      </w:r>
    </w:p>
    <w:p w14:paraId="04F91BAD" w14:textId="63A76774" w:rsidR="00AB7CD7" w:rsidRDefault="00AB7CD7" w:rsidP="00AB7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2838C268" w14:textId="2486CD86" w:rsidR="00AB7CD7" w:rsidRDefault="00AB7CD7" w:rsidP="00AB7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62875AEE" w14:textId="7DB840B6" w:rsidR="00AB7CD7" w:rsidRDefault="00AB7CD7" w:rsidP="00AB7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209787AC" w14:textId="703C8735" w:rsidR="00AB7CD7" w:rsidRDefault="00AB7CD7" w:rsidP="00AB7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5D1BDF28" w14:textId="114CF8BF" w:rsidR="00AB7CD7" w:rsidRDefault="00AB7CD7" w:rsidP="00AB7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50EF6A7D" w14:textId="0BD5129B" w:rsidR="00AB7CD7" w:rsidRDefault="00AB7CD7" w:rsidP="00AB7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08378BF2" w14:textId="560068E7" w:rsidR="00AB7CD7" w:rsidRDefault="00AB7CD7" w:rsidP="00AB7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4A7D109E" w14:textId="77777777" w:rsidR="00AB7CD7" w:rsidRDefault="00AB7CD7" w:rsidP="00AB7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249A4E82" w14:textId="77777777" w:rsidR="00AB7CD7" w:rsidRDefault="00AB7CD7" w:rsidP="00AB7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17BA3B72" w14:textId="77777777" w:rsidR="00AB7CD7" w:rsidRDefault="00AB7CD7" w:rsidP="00AB7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72B2E111" w14:textId="4EC286CD" w:rsidR="00AB7CD7" w:rsidRPr="00AB7CD7" w:rsidRDefault="00AB7CD7" w:rsidP="00AB7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AB7CD7">
        <w:rPr>
          <w:rFonts w:ascii="Times" w:hAnsi="Times" w:cs="Times"/>
          <w:color w:val="000000"/>
        </w:rPr>
        <w:t>Savannah is a junior in high school and is preparing for an exam in her beginning Japanese course. The exam will consist of both written and spoken portions. Although it is her first course in Japanese, Savannah is confident that she will do very well on the exam.</w:t>
      </w:r>
    </w:p>
    <w:p w14:paraId="5371470E" w14:textId="77777777" w:rsidR="00AB7CD7" w:rsidRPr="00AB7CD7" w:rsidRDefault="00AB7CD7" w:rsidP="00AB7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3BBFC3EB" w14:textId="77777777" w:rsidR="00AB7CD7" w:rsidRPr="00AB7CD7" w:rsidRDefault="00AB7CD7" w:rsidP="00AB7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AB7CD7">
        <w:rPr>
          <w:rFonts w:ascii="Times" w:hAnsi="Times" w:cs="Times"/>
          <w:color w:val="000000"/>
        </w:rPr>
        <w:t>A.</w:t>
      </w:r>
      <w:r w:rsidRPr="00AB7CD7">
        <w:rPr>
          <w:rFonts w:ascii="Times" w:hAnsi="Times" w:cs="Times"/>
          <w:color w:val="000000"/>
        </w:rPr>
        <w:tab/>
        <w:t xml:space="preserve">Describe how each of the following relates to Savannah’s successful learning and performance. </w:t>
      </w:r>
      <w:r w:rsidRPr="00AB7CD7">
        <w:rPr>
          <w:rFonts w:ascii="Helvetica" w:hAnsi="Helvetica" w:cs="Helvetica"/>
          <w:color w:val="000000"/>
        </w:rPr>
        <w:tab/>
      </w:r>
      <w:r w:rsidRPr="00AB7CD7">
        <w:rPr>
          <w:rFonts w:ascii="Helvetica" w:hAnsi="Helvetica" w:cs="Helvetica"/>
          <w:color w:val="000000"/>
        </w:rPr>
        <w:tab/>
      </w:r>
      <w:r w:rsidRPr="00AB7CD7">
        <w:rPr>
          <w:rFonts w:ascii="Helvetica" w:hAnsi="Helvetica" w:cs="Helvetica"/>
          <w:color w:val="000000"/>
        </w:rPr>
        <w:tab/>
      </w:r>
    </w:p>
    <w:p w14:paraId="46CBF46C" w14:textId="77777777" w:rsidR="00AB7CD7" w:rsidRPr="00AB7CD7" w:rsidRDefault="00AB7CD7" w:rsidP="00AB7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AB7CD7">
        <w:rPr>
          <w:rFonts w:ascii="Helvetica" w:hAnsi="Helvetica" w:cs="Helvetica"/>
          <w:color w:val="000000"/>
        </w:rPr>
        <w:tab/>
      </w:r>
      <w:r w:rsidRPr="00AB7CD7">
        <w:rPr>
          <w:rFonts w:ascii="Helvetica" w:hAnsi="Helvetica" w:cs="Helvetica"/>
          <w:color w:val="000000"/>
        </w:rPr>
        <w:tab/>
      </w:r>
      <w:proofErr w:type="spellStart"/>
      <w:r w:rsidRPr="00AB7CD7">
        <w:rPr>
          <w:rFonts w:ascii="Times" w:hAnsi="Times" w:cs="Times"/>
          <w:color w:val="000000"/>
        </w:rPr>
        <w:t>Broca’s</w:t>
      </w:r>
      <w:proofErr w:type="spellEnd"/>
      <w:r w:rsidRPr="00AB7CD7">
        <w:rPr>
          <w:rFonts w:ascii="Times" w:hAnsi="Times" w:cs="Times"/>
          <w:color w:val="000000"/>
        </w:rPr>
        <w:t xml:space="preserve"> area</w:t>
      </w:r>
    </w:p>
    <w:p w14:paraId="196CBC36" w14:textId="77777777" w:rsidR="00AB7CD7" w:rsidRPr="00AB7CD7" w:rsidRDefault="00AB7CD7" w:rsidP="00AB7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AB7CD7">
        <w:rPr>
          <w:rFonts w:ascii="Helvetica" w:hAnsi="Helvetica" w:cs="Helvetica"/>
          <w:color w:val="000000"/>
        </w:rPr>
        <w:tab/>
      </w:r>
      <w:r w:rsidRPr="00AB7CD7">
        <w:rPr>
          <w:rFonts w:ascii="Helvetica" w:hAnsi="Helvetica" w:cs="Helvetica"/>
          <w:color w:val="000000"/>
        </w:rPr>
        <w:tab/>
      </w:r>
      <w:r w:rsidRPr="00AB7CD7">
        <w:rPr>
          <w:rFonts w:ascii="Times" w:hAnsi="Times" w:cs="Times"/>
          <w:color w:val="000000"/>
        </w:rPr>
        <w:t xml:space="preserve">Use of phonemes </w:t>
      </w:r>
    </w:p>
    <w:p w14:paraId="7B7D2972" w14:textId="77777777" w:rsidR="00AB7CD7" w:rsidRPr="00AB7CD7" w:rsidRDefault="00AB7CD7" w:rsidP="00AB7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AB7CD7">
        <w:rPr>
          <w:rFonts w:ascii="Helvetica" w:hAnsi="Helvetica" w:cs="Helvetica"/>
          <w:color w:val="000000"/>
        </w:rPr>
        <w:tab/>
      </w:r>
      <w:r w:rsidRPr="00AB7CD7">
        <w:rPr>
          <w:rFonts w:ascii="Helvetica" w:hAnsi="Helvetica" w:cs="Helvetica"/>
          <w:color w:val="000000"/>
        </w:rPr>
        <w:tab/>
      </w:r>
      <w:r w:rsidRPr="00AB7CD7">
        <w:rPr>
          <w:rFonts w:ascii="Times" w:hAnsi="Times" w:cs="Times"/>
          <w:color w:val="000000"/>
        </w:rPr>
        <w:t xml:space="preserve">Modeling </w:t>
      </w:r>
      <w:r w:rsidRPr="00AB7CD7">
        <w:rPr>
          <w:rFonts w:ascii="Helvetica" w:hAnsi="Helvetica" w:cs="Helvetica"/>
          <w:color w:val="000000"/>
        </w:rPr>
        <w:t xml:space="preserve"> </w:t>
      </w:r>
    </w:p>
    <w:p w14:paraId="0BAC05B6" w14:textId="77777777" w:rsidR="00AB7CD7" w:rsidRPr="00AB7CD7" w:rsidRDefault="00AB7CD7" w:rsidP="00AB7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AB7CD7">
        <w:rPr>
          <w:rFonts w:ascii="Helvetica" w:hAnsi="Helvetica" w:cs="Helvetica"/>
          <w:color w:val="000000"/>
        </w:rPr>
        <w:tab/>
      </w:r>
      <w:r w:rsidRPr="00AB7CD7">
        <w:rPr>
          <w:rFonts w:ascii="Helvetica" w:hAnsi="Helvetica" w:cs="Helvetica"/>
          <w:color w:val="000000"/>
        </w:rPr>
        <w:tab/>
      </w:r>
      <w:r w:rsidRPr="00AB7CD7">
        <w:rPr>
          <w:rFonts w:ascii="Times" w:hAnsi="Times" w:cs="Times"/>
          <w:color w:val="000000"/>
        </w:rPr>
        <w:t>Chunking</w:t>
      </w:r>
    </w:p>
    <w:p w14:paraId="68C54347" w14:textId="77777777" w:rsidR="00AB7CD7" w:rsidRPr="00AB7CD7" w:rsidRDefault="00AB7CD7" w:rsidP="00AB7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7DE4B279" w14:textId="499FBCE0" w:rsidR="00AB7CD7" w:rsidRDefault="00AB7CD7" w:rsidP="00AB7CD7"/>
    <w:p w14:paraId="101DAD07" w14:textId="5D839C3D" w:rsidR="00AB7CD7" w:rsidRDefault="00AB7CD7" w:rsidP="00AB7CD7"/>
    <w:p w14:paraId="1D0DC0EE" w14:textId="33AF2C19" w:rsidR="00AB7CD7" w:rsidRDefault="00AB7CD7" w:rsidP="00AB7CD7"/>
    <w:p w14:paraId="623B996A" w14:textId="23796BA6" w:rsidR="00AB7CD7" w:rsidRDefault="00AB7CD7" w:rsidP="00AB7CD7"/>
    <w:p w14:paraId="0423879D" w14:textId="62165060" w:rsidR="00AB7CD7" w:rsidRDefault="00AB7CD7" w:rsidP="00AB7CD7"/>
    <w:p w14:paraId="0D165183" w14:textId="2C41D1E1" w:rsidR="00AB7CD7" w:rsidRDefault="00AB7CD7" w:rsidP="00AB7CD7"/>
    <w:p w14:paraId="741D5C8F" w14:textId="2574C027" w:rsidR="00AB7CD7" w:rsidRDefault="00AB7CD7" w:rsidP="00AB7CD7"/>
    <w:p w14:paraId="0AFC68B8" w14:textId="77777777" w:rsidR="00AB7CD7" w:rsidRPr="00AB7CD7" w:rsidRDefault="00AB7CD7" w:rsidP="00AB7CD7"/>
    <w:p w14:paraId="21DF2598" w14:textId="77777777" w:rsidR="00AB7CD7" w:rsidRPr="00647663" w:rsidRDefault="00AB7CD7" w:rsidP="00647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141413"/>
          <w:sz w:val="25"/>
          <w:szCs w:val="25"/>
        </w:rPr>
      </w:pPr>
    </w:p>
    <w:p w14:paraId="69B7EF5C" w14:textId="77777777" w:rsidR="00647663" w:rsidRPr="00647663" w:rsidRDefault="00647663">
      <w:pPr>
        <w:rPr>
          <w:rFonts w:cstheme="minorHAnsi"/>
        </w:rPr>
      </w:pPr>
    </w:p>
    <w:sectPr w:rsidR="00647663" w:rsidRPr="00647663" w:rsidSect="006476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T Sans">
    <w:panose1 w:val="020B0503020203020204"/>
    <w:charset w:val="4D"/>
    <w:family w:val="swiss"/>
    <w:pitch w:val="variable"/>
    <w:sig w:usb0="A00002EF" w:usb1="5000204B" w:usb2="00000000" w:usb3="00000000" w:csb0="00000097"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24BCE"/>
    <w:multiLevelType w:val="hybridMultilevel"/>
    <w:tmpl w:val="C9C89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4D632B5"/>
    <w:multiLevelType w:val="hybridMultilevel"/>
    <w:tmpl w:val="81E6F506"/>
    <w:lvl w:ilvl="0" w:tplc="35CC6574">
      <w:start w:val="4"/>
      <w:numFmt w:val="bullet"/>
      <w:lvlText w:val=""/>
      <w:lvlJc w:val="left"/>
      <w:pPr>
        <w:ind w:left="420" w:hanging="360"/>
      </w:pPr>
      <w:rPr>
        <w:rFonts w:ascii="Symbol" w:eastAsiaTheme="minorHAnsi" w:hAnsi="Symbol" w:cs="Time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663"/>
    <w:rsid w:val="000E1D32"/>
    <w:rsid w:val="00647663"/>
    <w:rsid w:val="006C7C76"/>
    <w:rsid w:val="007A394C"/>
    <w:rsid w:val="00850140"/>
    <w:rsid w:val="00AB7CD7"/>
    <w:rsid w:val="00AE22CA"/>
    <w:rsid w:val="00BB2E5E"/>
    <w:rsid w:val="00C6307D"/>
    <w:rsid w:val="00CF3DAD"/>
    <w:rsid w:val="00E25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45F210"/>
  <w15:chartTrackingRefBased/>
  <w15:docId w15:val="{7CF712D5-CF09-C14E-923A-A18D5D063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6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Herbener, David</dc:creator>
  <cp:keywords/>
  <dc:description/>
  <cp:lastModifiedBy>vbotts@unomaha.edu</cp:lastModifiedBy>
  <cp:revision>2</cp:revision>
  <dcterms:created xsi:type="dcterms:W3CDTF">2020-05-03T18:51:00Z</dcterms:created>
  <dcterms:modified xsi:type="dcterms:W3CDTF">2020-05-03T18:51:00Z</dcterms:modified>
</cp:coreProperties>
</file>